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09D" w:rsidRDefault="00994BBA">
      <w:r w:rsidRPr="00994BBA">
        <w:drawing>
          <wp:inline distT="0" distB="0" distL="0" distR="0">
            <wp:extent cx="5940425" cy="4860125"/>
            <wp:effectExtent l="19050" t="0" r="3175" b="0"/>
            <wp:docPr id="1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920880" cy="6480720"/>
                      <a:chOff x="611560" y="188640"/>
                      <a:chExt cx="7920880" cy="6480720"/>
                    </a:xfrm>
                  </a:grpSpPr>
                  <a:sp>
                    <a:nvSpPr>
                      <a:cNvPr id="4" name="Прямоугольник 3"/>
                      <a:cNvSpPr/>
                    </a:nvSpPr>
                    <a:spPr>
                      <a:xfrm>
                        <a:off x="611560" y="332656"/>
                        <a:ext cx="7920880" cy="6192688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" name="Прямоугольник 4"/>
                      <a:cNvSpPr/>
                    </a:nvSpPr>
                    <a:spPr>
                      <a:xfrm>
                        <a:off x="1043608" y="188640"/>
                        <a:ext cx="3096344" cy="216024"/>
                      </a:xfrm>
                      <a:prstGeom prst="rect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1400" dirty="0" smtClean="0">
                              <a:solidFill>
                                <a:schemeClr val="tx1"/>
                              </a:solidFill>
                            </a:rPr>
                            <a:t>окно</a:t>
                          </a:r>
                          <a:endParaRPr lang="ru-RU" sz="1400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10" name="Прямая соединительная линия 9"/>
                      <a:cNvCxnSpPr/>
                    </a:nvCxnSpPr>
                    <a:spPr>
                      <a:xfrm>
                        <a:off x="4499992" y="4293096"/>
                        <a:ext cx="4032448" cy="0"/>
                      </a:xfrm>
                      <a:prstGeom prst="line">
                        <a:avLst/>
                      </a:prstGeom>
                      <a:ln w="28575"/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1" name="Прямая соединительная линия 10"/>
                      <a:cNvCxnSpPr/>
                    </a:nvCxnSpPr>
                    <a:spPr>
                      <a:xfrm>
                        <a:off x="4572000" y="3933056"/>
                        <a:ext cx="72008" cy="2592288"/>
                      </a:xfrm>
                      <a:prstGeom prst="line">
                        <a:avLst/>
                      </a:prstGeom>
                      <a:ln w="28575"/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14" name="Прямоугольник 13"/>
                      <a:cNvSpPr/>
                    </a:nvSpPr>
                    <a:spPr>
                      <a:xfrm>
                        <a:off x="4499992" y="5229200"/>
                        <a:ext cx="216024" cy="1152128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5" name="Прямоугольник 14"/>
                      <a:cNvSpPr/>
                    </a:nvSpPr>
                    <a:spPr>
                      <a:xfrm>
                        <a:off x="1979712" y="6453336"/>
                        <a:ext cx="1872208" cy="216024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16" name="Прямая соединительная линия 15"/>
                      <a:cNvCxnSpPr/>
                    </a:nvCxnSpPr>
                    <a:spPr>
                      <a:xfrm flipV="1">
                        <a:off x="4572000" y="2708920"/>
                        <a:ext cx="0" cy="1584176"/>
                      </a:xfrm>
                      <a:prstGeom prst="line">
                        <a:avLst/>
                      </a:prstGeom>
                      <a:ln w="28575"/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18" name="Прямоугольник 17"/>
                      <a:cNvSpPr/>
                    </a:nvSpPr>
                    <a:spPr>
                      <a:xfrm>
                        <a:off x="7524328" y="332656"/>
                        <a:ext cx="1008112" cy="2304256"/>
                      </a:xfrm>
                      <a:prstGeom prst="rect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1400" dirty="0" smtClean="0">
                              <a:solidFill>
                                <a:schemeClr val="tx1"/>
                              </a:solidFill>
                            </a:rPr>
                            <a:t>Шкаф-купе 2,8 м до потолка</a:t>
                          </a:r>
                          <a:endParaRPr lang="ru-RU" sz="1400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21" name="Прямая соединительная линия 20"/>
                      <a:cNvCxnSpPr/>
                    </a:nvCxnSpPr>
                    <a:spPr>
                      <a:xfrm>
                        <a:off x="611560" y="4725144"/>
                        <a:ext cx="3888432" cy="0"/>
                      </a:xfrm>
                      <a:prstGeom prst="line">
                        <a:avLst/>
                      </a:prstGeom>
                      <a:ln w="28575"/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24" name="Прямоугольник 23"/>
                      <a:cNvSpPr/>
                    </a:nvSpPr>
                    <a:spPr>
                      <a:xfrm>
                        <a:off x="1619672" y="4653136"/>
                        <a:ext cx="1872208" cy="216024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5" name="Прямоугольник 24"/>
                      <a:cNvSpPr/>
                    </a:nvSpPr>
                    <a:spPr>
                      <a:xfrm>
                        <a:off x="611560" y="2636912"/>
                        <a:ext cx="1008112" cy="2088232"/>
                      </a:xfrm>
                      <a:prstGeom prst="rect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1400" dirty="0" smtClean="0">
                              <a:solidFill>
                                <a:schemeClr val="tx1"/>
                              </a:solidFill>
                            </a:rPr>
                            <a:t>Кухонный гарнитур 2,2 м</a:t>
                          </a:r>
                          <a:endParaRPr lang="ru-RU" sz="1400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6" name="Прямоугольник 25"/>
                      <a:cNvSpPr/>
                    </a:nvSpPr>
                    <a:spPr>
                      <a:xfrm>
                        <a:off x="3707904" y="3573016"/>
                        <a:ext cx="864096" cy="1152128"/>
                      </a:xfrm>
                      <a:prstGeom prst="rect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1400" dirty="0" err="1" smtClean="0">
                              <a:solidFill>
                                <a:schemeClr val="tx1"/>
                              </a:solidFill>
                            </a:rPr>
                            <a:t>Кухон</a:t>
                          </a:r>
                          <a:r>
                            <a:rPr lang="ru-RU" sz="1400" dirty="0" smtClean="0">
                              <a:solidFill>
                                <a:schemeClr val="tx1"/>
                              </a:solidFill>
                            </a:rPr>
                            <a:t>. гарнитур 1,1м</a:t>
                          </a:r>
                          <a:endParaRPr lang="ru-RU" sz="1400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0" name="Прямоугольник 29"/>
                      <a:cNvSpPr/>
                    </a:nvSpPr>
                    <a:spPr>
                      <a:xfrm>
                        <a:off x="611560" y="476672"/>
                        <a:ext cx="936104" cy="2088232"/>
                      </a:xfrm>
                      <a:prstGeom prst="rect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1400" dirty="0" err="1" smtClean="0">
                              <a:solidFill>
                                <a:schemeClr val="tx1"/>
                              </a:solidFill>
                            </a:rPr>
                            <a:t>Гостинная</a:t>
                          </a:r>
                          <a:r>
                            <a:rPr lang="ru-RU" sz="1400" dirty="0" smtClean="0">
                              <a:solidFill>
                                <a:schemeClr val="tx1"/>
                              </a:solidFill>
                            </a:rPr>
                            <a:t> стенка</a:t>
                          </a:r>
                        </a:p>
                        <a:p>
                          <a:pPr algn="ctr"/>
                          <a:r>
                            <a:rPr lang="ru-RU" sz="1400" dirty="0" smtClean="0">
                              <a:solidFill>
                                <a:schemeClr val="tx1"/>
                              </a:solidFill>
                            </a:rPr>
                            <a:t>1,8 м.</a:t>
                          </a:r>
                          <a:endParaRPr lang="ru-RU" sz="1400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1" name="Прямоугольник 30"/>
                      <a:cNvSpPr/>
                    </a:nvSpPr>
                    <a:spPr>
                      <a:xfrm>
                        <a:off x="4211960" y="476672"/>
                        <a:ext cx="792088" cy="1656184"/>
                      </a:xfrm>
                      <a:prstGeom prst="rect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1400" dirty="0" smtClean="0">
                              <a:solidFill>
                                <a:schemeClr val="tx1"/>
                              </a:solidFill>
                            </a:rPr>
                            <a:t>Диван угловой</a:t>
                          </a:r>
                          <a:endParaRPr lang="ru-RU" sz="1400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4" name="Прямоугольник 33"/>
                      <a:cNvSpPr/>
                    </a:nvSpPr>
                    <a:spPr>
                      <a:xfrm>
                        <a:off x="2843808" y="476672"/>
                        <a:ext cx="2160240" cy="504056"/>
                      </a:xfrm>
                      <a:prstGeom prst="rect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6" name="Прямоугольник 35"/>
                      <a:cNvSpPr/>
                    </a:nvSpPr>
                    <a:spPr>
                      <a:xfrm>
                        <a:off x="4283968" y="188640"/>
                        <a:ext cx="3096344" cy="216024"/>
                      </a:xfrm>
                      <a:prstGeom prst="rect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1400" dirty="0" smtClean="0">
                              <a:solidFill>
                                <a:schemeClr val="tx1"/>
                              </a:solidFill>
                            </a:rPr>
                            <a:t>Окно с балконной дверью</a:t>
                          </a:r>
                          <a:endParaRPr lang="ru-RU" sz="1400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7" name="Прямоугольник 36"/>
                      <a:cNvSpPr/>
                    </a:nvSpPr>
                    <a:spPr>
                      <a:xfrm>
                        <a:off x="5364088" y="3212976"/>
                        <a:ext cx="2088232" cy="576064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1400" dirty="0" smtClean="0">
                              <a:solidFill>
                                <a:schemeClr val="tx1"/>
                              </a:solidFill>
                            </a:rPr>
                            <a:t>Ниша для кровати и </a:t>
                          </a:r>
                          <a:r>
                            <a:rPr lang="ru-RU" sz="1400" dirty="0" err="1" smtClean="0">
                              <a:solidFill>
                                <a:schemeClr val="tx1"/>
                              </a:solidFill>
                            </a:rPr>
                            <a:t>комп.стола</a:t>
                          </a:r>
                          <a:r>
                            <a:rPr lang="ru-RU" sz="1400" dirty="0" smtClean="0">
                              <a:solidFill>
                                <a:schemeClr val="tx1"/>
                              </a:solidFill>
                            </a:rPr>
                            <a:t> 1,6х2,2</a:t>
                          </a: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9" name="Прямоугольник 38"/>
                      <a:cNvSpPr/>
                    </a:nvSpPr>
                    <a:spPr>
                      <a:xfrm>
                        <a:off x="611560" y="4653136"/>
                        <a:ext cx="1008112" cy="1872208"/>
                      </a:xfrm>
                      <a:prstGeom prst="rect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1400" dirty="0" smtClean="0">
                              <a:solidFill>
                                <a:schemeClr val="tx1"/>
                              </a:solidFill>
                            </a:rPr>
                            <a:t>Шкаф-купе 1,8 м до потолка</a:t>
                          </a:r>
                          <a:endParaRPr lang="ru-RU" sz="1400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1" name="Прямоугольник 40"/>
                      <a:cNvSpPr/>
                    </a:nvSpPr>
                    <a:spPr>
                      <a:xfrm>
                        <a:off x="5580112" y="5445224"/>
                        <a:ext cx="2088232" cy="576064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1400" dirty="0" smtClean="0">
                              <a:solidFill>
                                <a:schemeClr val="tx1"/>
                              </a:solidFill>
                            </a:rPr>
                            <a:t>Ванная комната 4 кв.м.</a:t>
                          </a: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2" name="Овал 41"/>
                      <a:cNvSpPr/>
                    </a:nvSpPr>
                    <a:spPr>
                      <a:xfrm>
                        <a:off x="4716016" y="4365104"/>
                        <a:ext cx="1008112" cy="936104"/>
                      </a:xfrm>
                      <a:prstGeom prst="ellipse">
                        <a:avLst/>
                      </a:prstGeom>
                      <a:solidFill>
                        <a:schemeClr val="bg1"/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1400" dirty="0" smtClean="0">
                              <a:solidFill>
                                <a:schemeClr val="tx1"/>
                              </a:solidFill>
                            </a:rPr>
                            <a:t>унитаз</a:t>
                          </a:r>
                          <a:endParaRPr lang="ru-RU" sz="1400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3" name="Скругленный прямоугольник 42"/>
                      <a:cNvSpPr/>
                    </a:nvSpPr>
                    <a:spPr>
                      <a:xfrm>
                        <a:off x="5796136" y="4365104"/>
                        <a:ext cx="1296144" cy="648072"/>
                      </a:xfrm>
                      <a:prstGeom prst="roundRect">
                        <a:avLst/>
                      </a:prstGeom>
                      <a:solidFill>
                        <a:schemeClr val="bg1"/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1400" dirty="0" smtClean="0">
                              <a:solidFill>
                                <a:schemeClr val="tx1"/>
                              </a:solidFill>
                            </a:rPr>
                            <a:t>Мойка со шкафчиками</a:t>
                          </a:r>
                          <a:endParaRPr lang="ru-RU" sz="1400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5" name="Скругленный прямоугольник 44"/>
                      <a:cNvSpPr/>
                    </a:nvSpPr>
                    <a:spPr>
                      <a:xfrm>
                        <a:off x="7524328" y="4365104"/>
                        <a:ext cx="936104" cy="2088232"/>
                      </a:xfrm>
                      <a:prstGeom prst="roundRect">
                        <a:avLst/>
                      </a:prstGeom>
                      <a:solidFill>
                        <a:schemeClr val="bg1"/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1400" dirty="0" smtClean="0">
                              <a:solidFill>
                                <a:schemeClr val="tx1"/>
                              </a:solidFill>
                            </a:rPr>
                            <a:t>Ванна 1,7 м</a:t>
                          </a:r>
                          <a:endParaRPr lang="ru-RU" sz="1400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6" name="Прямоугольник 45"/>
                      <a:cNvSpPr/>
                    </a:nvSpPr>
                    <a:spPr>
                      <a:xfrm>
                        <a:off x="5220072" y="6021288"/>
                        <a:ext cx="1296144" cy="432048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1400" dirty="0" err="1" smtClean="0">
                              <a:solidFill>
                                <a:schemeClr val="tx1"/>
                              </a:solidFill>
                            </a:rPr>
                            <a:t>Стир.машина</a:t>
                          </a:r>
                          <a:endParaRPr lang="ru-RU" sz="1400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48" name="Прямая соединительная линия 47"/>
                      <a:cNvCxnSpPr/>
                    </a:nvCxnSpPr>
                    <a:spPr>
                      <a:xfrm>
                        <a:off x="4572000" y="2708920"/>
                        <a:ext cx="2808312" cy="0"/>
                      </a:xfrm>
                      <a:prstGeom prst="line">
                        <a:avLst/>
                      </a:prstGeom>
                      <a:ln w="19050"/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49" name="Прямоугольник 48"/>
                      <a:cNvSpPr/>
                    </a:nvSpPr>
                    <a:spPr>
                      <a:xfrm>
                        <a:off x="5148064" y="2492896"/>
                        <a:ext cx="2088232" cy="576064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1400" dirty="0" smtClean="0">
                              <a:solidFill>
                                <a:schemeClr val="tx1"/>
                              </a:solidFill>
                            </a:rPr>
                            <a:t>Шторы в цвет стекол шкафа-купе</a:t>
                          </a: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1" name="Прямоугольник 50"/>
                      <a:cNvSpPr/>
                    </a:nvSpPr>
                    <a:spPr>
                      <a:xfrm>
                        <a:off x="3707904" y="2852936"/>
                        <a:ext cx="864096" cy="720080"/>
                      </a:xfrm>
                      <a:prstGeom prst="rect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1400" dirty="0" smtClean="0">
                              <a:solidFill>
                                <a:schemeClr val="tx1"/>
                              </a:solidFill>
                            </a:rPr>
                            <a:t>Обеден. стол</a:t>
                          </a:r>
                          <a:endParaRPr lang="ru-RU" sz="1400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2" name="Овал 51"/>
                      <a:cNvSpPr/>
                    </a:nvSpPr>
                    <a:spPr>
                      <a:xfrm>
                        <a:off x="3275856" y="3068960"/>
                        <a:ext cx="360040" cy="288032"/>
                      </a:xfrm>
                      <a:prstGeom prst="ellips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3" name="Овал 52"/>
                      <a:cNvSpPr/>
                    </a:nvSpPr>
                    <a:spPr>
                      <a:xfrm>
                        <a:off x="3851920" y="2492896"/>
                        <a:ext cx="360040" cy="288032"/>
                      </a:xfrm>
                      <a:prstGeom prst="ellips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</w:p>
    <w:sectPr w:rsidR="00A6209D" w:rsidSect="00A620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94BBA"/>
    <w:rsid w:val="00994BBA"/>
    <w:rsid w:val="00A62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09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4B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4B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2014-02-15T16:44:00Z</dcterms:created>
  <dcterms:modified xsi:type="dcterms:W3CDTF">2014-02-15T16:45:00Z</dcterms:modified>
</cp:coreProperties>
</file>